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23CE4" w14:textId="77777777" w:rsidR="00E41D29" w:rsidRDefault="00000000">
      <w:pPr>
        <w:pStyle w:val="Bodytext3"/>
      </w:pPr>
      <w:r>
        <w:rPr>
          <w:rFonts w:ascii="Times New Roman" w:eastAsia="Times New Roman" w:hAnsi="Times New Roman" w:cs="Times New Roman"/>
          <w:color w:val="000000"/>
          <w:lang w:eastAsia="en-US" w:bidi="en-US"/>
        </w:rPr>
        <w:t>Certificate of Analysis</w:t>
      </w:r>
    </w:p>
    <w:p w14:paraId="7856D084" w14:textId="77777777" w:rsidR="00E41D29" w:rsidRDefault="00000000">
      <w:pPr>
        <w:pStyle w:val="1"/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分析证书</w:t>
      </w:r>
    </w:p>
    <w:tbl>
      <w:tblPr>
        <w:tblpPr w:leftFromText="180" w:rightFromText="180" w:vertAnchor="text" w:horzAnchor="page" w:tblpXSpec="center" w:tblpY="222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5"/>
        <w:gridCol w:w="7441"/>
      </w:tblGrid>
      <w:tr w:rsidR="00E41D29" w14:paraId="7D3D4688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8A420D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项目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14CE5B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en-US" w:bidi="en-US"/>
              </w:rPr>
              <w:t>详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情</w:t>
            </w:r>
            <w:proofErr w:type="spellEnd"/>
          </w:p>
        </w:tc>
      </w:tr>
      <w:tr w:rsidR="00E41D29" w14:paraId="2C88B882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C7C891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产品名称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663194" w14:textId="11168862" w:rsidR="00E41D29" w:rsidRDefault="00363645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N-</w:t>
            </w:r>
            <w:r>
              <w:rPr>
                <w:rFonts w:hint="eastAsia"/>
                <w:sz w:val="24"/>
                <w:szCs w:val="24"/>
              </w:rPr>
              <w:t>胰岛素原，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N-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Proinsulin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标记</w:t>
            </w:r>
            <w:proofErr w:type="spellEnd"/>
          </w:p>
        </w:tc>
      </w:tr>
      <w:tr w:rsidR="00E41D29" w14:paraId="45E9FE97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1B207B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产品来源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B9CC92" w14:textId="421B70D0" w:rsidR="00E41D29" w:rsidRDefault="00363645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en-US"/>
              </w:rPr>
            </w:pPr>
            <w:r>
              <w:rPr>
                <w:spacing w:val="2"/>
                <w:sz w:val="24"/>
                <w:szCs w:val="24"/>
              </w:rPr>
              <w:t>重组表达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N-</w:t>
            </w:r>
            <w:r>
              <w:rPr>
                <w:rFonts w:hint="eastAsia"/>
                <w:sz w:val="24"/>
                <w:szCs w:val="24"/>
              </w:rPr>
              <w:t>胰岛素原</w:t>
            </w:r>
            <w:r>
              <w:rPr>
                <w:spacing w:val="2"/>
                <w:sz w:val="24"/>
                <w:szCs w:val="24"/>
              </w:rPr>
              <w:t>，可实现稳定均</w:t>
            </w:r>
            <w:proofErr w:type="gramStart"/>
            <w:r>
              <w:rPr>
                <w:spacing w:val="2"/>
                <w:sz w:val="24"/>
                <w:szCs w:val="24"/>
              </w:rPr>
              <w:t>一</w:t>
            </w:r>
            <w:proofErr w:type="gramEnd"/>
            <w:r>
              <w:rPr>
                <w:spacing w:val="2"/>
                <w:sz w:val="24"/>
                <w:szCs w:val="24"/>
              </w:rPr>
              <w:t>的同位素标记，并按严格标</w:t>
            </w:r>
            <w:r>
              <w:rPr>
                <w:spacing w:val="-2"/>
                <w:sz w:val="24"/>
                <w:szCs w:val="24"/>
              </w:rPr>
              <w:t>准进行一系列分离纯化从而确保不同批次间质量和纯度</w:t>
            </w:r>
            <w:r>
              <w:rPr>
                <w:spacing w:val="-3"/>
                <w:sz w:val="24"/>
                <w:szCs w:val="24"/>
              </w:rPr>
              <w:t>的一致性。</w:t>
            </w:r>
          </w:p>
        </w:tc>
      </w:tr>
      <w:tr w:rsidR="00E41D29" w14:paraId="4D55AB5A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D8C2F1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分子式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BB7A74" w14:textId="08530161" w:rsidR="00E41D29" w:rsidRDefault="00363645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r w:rsidRPr="003636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C</w:t>
            </w:r>
            <w:r w:rsidRPr="003636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  <w:lang w:eastAsia="en-US" w:bidi="en-US"/>
              </w:rPr>
              <w:t>410</w:t>
            </w:r>
            <w:r w:rsidRPr="003636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H</w:t>
            </w:r>
            <w:r w:rsidRPr="003636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  <w:lang w:eastAsia="en-US" w:bidi="en-US"/>
              </w:rPr>
              <w:t>644</w:t>
            </w:r>
            <w:r w:rsidRPr="003636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N</w:t>
            </w:r>
            <w:r w:rsidRPr="003636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  <w:lang w:eastAsia="en-US" w:bidi="en-US"/>
              </w:rPr>
              <w:t>114</w:t>
            </w:r>
            <w:r w:rsidRPr="003636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O</w:t>
            </w:r>
            <w:r w:rsidRPr="003636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  <w:lang w:eastAsia="en-US" w:bidi="en-US"/>
              </w:rPr>
              <w:t>127</w:t>
            </w:r>
            <w:r w:rsidRPr="003636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S</w:t>
            </w:r>
            <w:r w:rsidRPr="003636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  <w:lang w:eastAsia="en-US" w:bidi="en-US"/>
              </w:rPr>
              <w:t>6</w:t>
            </w:r>
          </w:p>
        </w:tc>
      </w:tr>
      <w:tr w:rsidR="00E41D29" w14:paraId="0680E8FE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9B7528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保存温度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EA7B16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-80°C</w:t>
            </w:r>
          </w:p>
        </w:tc>
      </w:tr>
      <w:tr w:rsidR="00E41D29" w14:paraId="7BB7124D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76FE44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非标分子量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052DB3" w14:textId="26B780E7" w:rsidR="00E41D29" w:rsidRDefault="00363645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r w:rsidRPr="003636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9394.67</w: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 xml:space="preserve"> </w:t>
            </w:r>
            <w:proofErr w:type="spellStart"/>
            <w:r w:rsidR="000000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Da（理论</w:t>
            </w:r>
            <w:proofErr w:type="spellEnd"/>
            <w:r w:rsidR="000000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）</w:t>
            </w:r>
          </w:p>
        </w:tc>
      </w:tr>
      <w:tr w:rsidR="00E41D29" w14:paraId="1ECBCA99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4611DA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全标分子量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27B807" w14:textId="275ADECE" w:rsidR="00E41D29" w:rsidRDefault="00363645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r w:rsidRPr="00363645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lang w:eastAsia="en-US" w:bidi="en-US"/>
              </w:rPr>
              <w:t>9508.67</w: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 xml:space="preserve"> </w:t>
            </w:r>
            <w:proofErr w:type="spellStart"/>
            <w:r w:rsidR="000000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Da（理论</w:t>
            </w:r>
            <w:proofErr w:type="spellEnd"/>
            <w:r w:rsidR="000000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）</w:t>
            </w:r>
          </w:p>
        </w:tc>
      </w:tr>
      <w:tr w:rsidR="00E41D29" w14:paraId="39419491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281232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质谱分子量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4ECE00" w14:textId="6F7D96F9" w:rsidR="00E41D29" w:rsidRDefault="00363645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r w:rsidRPr="00363645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lang w:eastAsia="en-US" w:bidi="en-US"/>
              </w:rPr>
              <w:t>9492.61</w:t>
            </w:r>
            <w:r w:rsidR="0000000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bidi="en-US"/>
              </w:rPr>
              <w:t xml:space="preserve"> </w:t>
            </w:r>
            <w:proofErr w:type="spellStart"/>
            <w:r w:rsidR="000000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Da（实测</w:t>
            </w:r>
            <w:proofErr w:type="spellEnd"/>
            <w:r w:rsidR="000000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）</w:t>
            </w:r>
          </w:p>
        </w:tc>
      </w:tr>
      <w:tr w:rsidR="00E41D29" w14:paraId="178898FF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ED4BDB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参考标准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83C77B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en-US" w:bidi="en-US"/>
              </w:rPr>
              <w:t>企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业标准</w:t>
            </w:r>
            <w:proofErr w:type="spellEnd"/>
          </w:p>
        </w:tc>
      </w:tr>
      <w:tr w:rsidR="00E41D29" w14:paraId="4F4DAC2B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6223E9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检测项目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08811A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en-US" w:bidi="en-US"/>
              </w:rPr>
              <w:t>标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准要求</w:t>
            </w:r>
            <w:proofErr w:type="spellEnd"/>
          </w:p>
        </w:tc>
      </w:tr>
      <w:tr w:rsidR="00E41D29" w14:paraId="1B677F65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D2D2C6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氨基酸序列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807498" w14:textId="77777777" w:rsidR="00363645" w:rsidRPr="00363645" w:rsidRDefault="00363645" w:rsidP="00363645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 w:rsidRPr="003636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UniProtKB</w:t>
            </w:r>
            <w:proofErr w:type="spellEnd"/>
            <w:r w:rsidRPr="003636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 xml:space="preserve">: P01308 25F-110N </w:t>
            </w:r>
          </w:p>
          <w:p w14:paraId="7C27BC15" w14:textId="1C05A930" w:rsidR="00E41D29" w:rsidRDefault="00363645" w:rsidP="00363645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r w:rsidRPr="0036364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FVNQHLCGSHLVEALYLVCGERGFFYTPKTRREAEDLQVGQVELGGGPGAGSLQPLALEGSLQKRGIVEQCCTSICSLYQLENYCN</w:t>
            </w:r>
          </w:p>
        </w:tc>
      </w:tr>
      <w:tr w:rsidR="00E41D29" w14:paraId="53A4919C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8F12A4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物理状态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CB0C52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en-US" w:bidi="en-US"/>
              </w:rPr>
              <w:t>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色干燥粉末</w:t>
            </w:r>
            <w:proofErr w:type="spellEnd"/>
          </w:p>
        </w:tc>
      </w:tr>
      <w:tr w:rsidR="00E41D29" w14:paraId="5157B27C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72F61F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纯度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58E50B" w14:textId="16032EB3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en-US"/>
              </w:rPr>
              <w:t>≥9</w:t>
            </w:r>
            <w:r w:rsidR="00363645"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bidi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en-US"/>
              </w:rPr>
              <w:t>%（</w:t>
            </w:r>
            <w:r w:rsidR="00363645">
              <w:rPr>
                <w:spacing w:val="-4"/>
                <w:sz w:val="24"/>
                <w:szCs w:val="24"/>
              </w:rPr>
              <w:t>经</w:t>
            </w:r>
            <w:r w:rsidR="00363645">
              <w:rPr>
                <w:spacing w:val="-27"/>
                <w:sz w:val="24"/>
                <w:szCs w:val="24"/>
              </w:rPr>
              <w:t xml:space="preserve"> </w:t>
            </w:r>
            <w:r w:rsidR="003636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HPLC </w:t>
            </w:r>
            <w:r w:rsidR="00363645">
              <w:rPr>
                <w:spacing w:val="-4"/>
                <w:sz w:val="24"/>
                <w:szCs w:val="24"/>
              </w:rPr>
              <w:t>分离及检测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en-US"/>
              </w:rPr>
              <w:t>）</w:t>
            </w:r>
          </w:p>
        </w:tc>
      </w:tr>
      <w:tr w:rsidR="00E41D29" w14:paraId="51A59323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671092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检测方法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F37C7F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en-US" w:bidi="en-US"/>
              </w:rPr>
              <w:t>高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效液相色谱法</w:t>
            </w:r>
            <w:proofErr w:type="spellEnd"/>
          </w:p>
          <w:p w14:paraId="78A44986" w14:textId="45A1C22B" w:rsidR="00E41D29" w:rsidRPr="00363645" w:rsidRDefault="00000000" w:rsidP="00363645">
            <w:pPr>
              <w:pStyle w:val="Bodytext3"/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bidi="en-US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en-US" w:bidi="en-US"/>
              </w:rPr>
              <w:t>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谱柱：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lang w:eastAsia="en-US" w:bidi="en-US"/>
              </w:rPr>
              <w:t>ChromCore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lang w:eastAsia="en-US" w:bidi="en-US"/>
              </w:rPr>
              <w:t xml:space="preserve"> 300 C18 5μm,10x250mm</w:t>
            </w:r>
          </w:p>
        </w:tc>
      </w:tr>
      <w:tr w:rsidR="00E41D29" w14:paraId="015A04A9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0A907D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检测波长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55DF08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215 nm</w:t>
            </w:r>
          </w:p>
        </w:tc>
      </w:tr>
      <w:tr w:rsidR="00E41D29" w14:paraId="3F8B6FEF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717732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检测流速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F6B506" w14:textId="246152D6" w:rsidR="00E41D29" w:rsidRDefault="00363645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bidi="en-US"/>
              </w:rPr>
              <w:t>3</w: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 xml:space="preserve"> mL/min</w:t>
            </w:r>
          </w:p>
        </w:tc>
      </w:tr>
      <w:tr w:rsidR="00E41D29" w14:paraId="33DA3A78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520BF9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样品质量数据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A23BBA" w14:textId="0C20746C" w:rsidR="00E41D29" w:rsidRDefault="00000000">
            <w:pPr>
              <w:pStyle w:val="Bodytext3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bidi="en-US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bidi="en-US"/>
              </w:rPr>
              <w:t>高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en-US"/>
              </w:rPr>
              <w:t>效液相色谱验纯数据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en-US"/>
              </w:rPr>
              <w:t>、、质谱数据、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  <w:lang w:bidi="en-US"/>
              </w:rPr>
              <w:t>参考：附件1</w:t>
            </w:r>
          </w:p>
        </w:tc>
      </w:tr>
      <w:tr w:rsidR="00E41D29" w14:paraId="1E648E85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01D6A6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结论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947BF8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en-US" w:bidi="en-US"/>
              </w:rPr>
              <w:t>本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产品符合企业标准</w:t>
            </w:r>
            <w:proofErr w:type="spellEnd"/>
          </w:p>
        </w:tc>
      </w:tr>
      <w:tr w:rsidR="00E41D29" w14:paraId="060C2FBA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BC4B5A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备注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A376AA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en-US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bidi="en-US"/>
              </w:rPr>
              <w:t>本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en-US"/>
              </w:rPr>
              <w:t>产品仅用于研究或生产，不得直接用于人体</w:t>
            </w:r>
            <w:proofErr w:type="spellEnd"/>
          </w:p>
        </w:tc>
      </w:tr>
      <w:tr w:rsidR="00E41D29" w14:paraId="35D0E685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8FAF7D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分析员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4C1BBC" w14:textId="77777777" w:rsidR="00E41D29" w:rsidRDefault="00000000">
            <w:pPr>
              <w:pStyle w:val="Bodytext3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bidi="en-US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bidi="en-US"/>
              </w:rPr>
              <w:t>马常兴</w:t>
            </w:r>
            <w:proofErr w:type="gramEnd"/>
          </w:p>
        </w:tc>
      </w:tr>
      <w:tr w:rsidR="00E41D29" w14:paraId="56C66C53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285362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质量控制总监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13B2FC" w14:textId="77777777" w:rsidR="00E41D29" w:rsidRDefault="00000000">
            <w:pPr>
              <w:pStyle w:val="Bodytext3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bidi="en-US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bidi="en-US"/>
              </w:rPr>
              <w:t>王申林</w:t>
            </w:r>
          </w:p>
        </w:tc>
      </w:tr>
      <w:tr w:rsidR="00E41D29" w14:paraId="44616C7F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3692E2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审核员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AD9CB3" w14:textId="77777777" w:rsidR="00E41D29" w:rsidRDefault="00000000">
            <w:pPr>
              <w:pStyle w:val="Bodytext3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bidi="en-US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bidi="en-US"/>
              </w:rPr>
              <w:t>樊泽军</w:t>
            </w:r>
          </w:p>
        </w:tc>
      </w:tr>
      <w:tr w:rsidR="00E41D29" w14:paraId="40957D10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8C2C6F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公司信息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919888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en-US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bidi="en-US"/>
              </w:rPr>
              <w:t>上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en-US"/>
              </w:rPr>
              <w:t>海申桐标记生物科技有限公司</w:t>
            </w:r>
            <w:proofErr w:type="spellEnd"/>
          </w:p>
        </w:tc>
      </w:tr>
      <w:tr w:rsidR="00E41D29" w14:paraId="7C1BBE64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EB989E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地址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4ABC05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en-US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bidi="en-US"/>
              </w:rPr>
              <w:t>中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en-US"/>
              </w:rPr>
              <w:t>国（上海）自由贸易试验区临港新片区东大公路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en-US"/>
              </w:rPr>
              <w:t xml:space="preserve"> 2458 号</w:t>
            </w:r>
          </w:p>
        </w:tc>
      </w:tr>
      <w:tr w:rsidR="00E41D29" w14:paraId="776D8D5F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63F378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电话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802739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15652173303</w:t>
            </w:r>
          </w:p>
        </w:tc>
      </w:tr>
      <w:tr w:rsidR="00E41D29" w14:paraId="44383353" w14:textId="77777777">
        <w:trPr>
          <w:jc w:val="center"/>
        </w:trPr>
        <w:tc>
          <w:tcPr>
            <w:tcW w:w="18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D56348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邮箱</w:t>
            </w:r>
            <w:proofErr w:type="spellEnd"/>
          </w:p>
        </w:tc>
        <w:tc>
          <w:tcPr>
            <w:tcW w:w="74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4E9F0A" w14:textId="77777777" w:rsidR="00E41D29" w:rsidRDefault="00000000">
            <w:pPr>
              <w:pStyle w:val="Bodytext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en-US" w:bidi="en-US"/>
              </w:rPr>
              <w:t>wangshenlin_nmr@aliyun.com</w:t>
            </w:r>
          </w:p>
        </w:tc>
      </w:tr>
    </w:tbl>
    <w:p w14:paraId="3B15D82F" w14:textId="77777777" w:rsidR="00E41D29" w:rsidRDefault="00000000" w:rsidP="00363645">
      <w:pPr>
        <w:pStyle w:val="Bodytext3"/>
        <w:keepNext/>
        <w:jc w:val="left"/>
        <w:rPr>
          <w:rFonts w:ascii="Times New Roman" w:eastAsia="宋体" w:hAnsi="Times New Roman" w:cs="Times New Roman"/>
          <w:color w:val="000000"/>
          <w:sz w:val="21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/>
          <w:sz w:val="21"/>
          <w:szCs w:val="21"/>
          <w:lang w:bidi="en-US"/>
        </w:rPr>
        <w:lastRenderedPageBreak/>
        <w:t>附件</w:t>
      </w:r>
      <w:r>
        <w:rPr>
          <w:rFonts w:ascii="Times New Roman" w:eastAsia="宋体" w:hAnsi="Times New Roman" w:cs="Times New Roman" w:hint="eastAsia"/>
          <w:color w:val="000000"/>
          <w:sz w:val="21"/>
          <w:szCs w:val="21"/>
          <w:lang w:bidi="en-US"/>
        </w:rPr>
        <w:t>1</w:t>
      </w:r>
      <w:r>
        <w:rPr>
          <w:rFonts w:ascii="Times New Roman" w:eastAsia="宋体" w:hAnsi="Times New Roman" w:cs="Times New Roman" w:hint="eastAsia"/>
          <w:color w:val="000000"/>
          <w:sz w:val="21"/>
          <w:szCs w:val="21"/>
          <w:lang w:bidi="en-US"/>
        </w:rPr>
        <w:t>：</w:t>
      </w:r>
    </w:p>
    <w:p w14:paraId="50136588" w14:textId="77777777" w:rsidR="00E41D29" w:rsidRDefault="00000000">
      <w:pPr>
        <w:pStyle w:val="Bodytext3"/>
        <w:jc w:val="left"/>
        <w:rPr>
          <w:rFonts w:ascii="Times New Roman" w:eastAsia="Times New Roman" w:hAnsi="Times New Roman" w:cs="Times New Roman"/>
          <w:color w:val="000000"/>
          <w:sz w:val="21"/>
          <w:szCs w:val="21"/>
          <w:lang w:bidi="en-US"/>
        </w:rPr>
      </w:pPr>
      <w:proofErr w:type="spellStart"/>
      <w:r>
        <w:rPr>
          <w:rFonts w:ascii="宋体" w:eastAsia="宋体" w:hAnsi="宋体" w:cs="宋体" w:hint="eastAsia"/>
          <w:color w:val="000000"/>
          <w:sz w:val="21"/>
          <w:szCs w:val="21"/>
          <w:lang w:bidi="en-US"/>
        </w:rPr>
        <w:t>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bidi="en-US"/>
        </w:rPr>
        <w:t>效液相色谱验纯数据</w:t>
      </w:r>
      <w:proofErr w:type="spellEnd"/>
    </w:p>
    <w:p w14:paraId="132ADFCF" w14:textId="0AA0676F" w:rsidR="00E41D29" w:rsidRDefault="00363645">
      <w:pPr>
        <w:pStyle w:val="Bodytext3"/>
        <w:rPr>
          <w:rFonts w:ascii="Times New Roman" w:eastAsia="Times New Roman" w:hAnsi="Times New Roman" w:cs="Times New Roman"/>
          <w:color w:val="000000"/>
          <w:sz w:val="21"/>
          <w:szCs w:val="21"/>
          <w:lang w:bidi="en-US"/>
        </w:rPr>
      </w:pPr>
      <w:r>
        <w:rPr>
          <w:noProof/>
        </w:rPr>
        <w:drawing>
          <wp:inline distT="0" distB="0" distL="114300" distR="114300" wp14:anchorId="4D378ECB" wp14:editId="676DECAB">
            <wp:extent cx="5503545" cy="2137410"/>
            <wp:effectExtent l="0" t="0" r="0" b="0"/>
            <wp:docPr id="1888914463" name="图片 1888914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b="6604"/>
                    <a:stretch>
                      <a:fillRect/>
                    </a:stretch>
                  </pic:blipFill>
                  <pic:spPr>
                    <a:xfrm>
                      <a:off x="0" y="0"/>
                      <a:ext cx="550354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AE37E" w14:textId="46ACCD63" w:rsidR="00E41D29" w:rsidRDefault="00E41D29">
      <w:pPr>
        <w:pStyle w:val="Bodytext3"/>
        <w:rPr>
          <w:rFonts w:ascii="Times New Roman" w:eastAsia="Times New Roman" w:hAnsi="Times New Roman" w:cs="Times New Roman"/>
          <w:color w:val="000000"/>
          <w:sz w:val="21"/>
          <w:szCs w:val="21"/>
          <w:lang w:eastAsia="en-US" w:bidi="en-US"/>
        </w:rPr>
      </w:pPr>
    </w:p>
    <w:p w14:paraId="47060F3F" w14:textId="77777777" w:rsidR="00E41D29" w:rsidRDefault="00000000">
      <w:pPr>
        <w:pStyle w:val="Bodytext3"/>
        <w:jc w:val="left"/>
        <w:rPr>
          <w:rFonts w:ascii="Times New Roman" w:eastAsia="Times New Roman" w:hAnsi="Times New Roman" w:cs="Times New Roman"/>
          <w:color w:val="000000"/>
          <w:sz w:val="21"/>
          <w:szCs w:val="21"/>
          <w:lang w:eastAsia="en-US" w:bidi="en-US"/>
        </w:rPr>
      </w:pPr>
      <w:proofErr w:type="spellStart"/>
      <w:r>
        <w:rPr>
          <w:rFonts w:ascii="宋体" w:eastAsia="宋体" w:hAnsi="宋体" w:cs="宋体" w:hint="eastAsia"/>
          <w:color w:val="000000"/>
          <w:sz w:val="21"/>
          <w:szCs w:val="21"/>
          <w:lang w:eastAsia="en-US" w:bidi="en-US"/>
        </w:rPr>
        <w:t>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en-US" w:bidi="en-US"/>
        </w:rPr>
        <w:t>谱数据</w:t>
      </w:r>
      <w:proofErr w:type="spellEnd"/>
    </w:p>
    <w:p w14:paraId="4E83BFC0" w14:textId="0766FF26" w:rsidR="00E41D29" w:rsidRDefault="00363645">
      <w:pPr>
        <w:pStyle w:val="Bodytext3"/>
        <w:rPr>
          <w:rFonts w:ascii="Times New Roman" w:eastAsia="Times New Roman" w:hAnsi="Times New Roman" w:cs="Times New Roman"/>
          <w:color w:val="000000"/>
          <w:sz w:val="21"/>
          <w:szCs w:val="21"/>
          <w:lang w:eastAsia="en-US" w:bidi="en-US"/>
        </w:rPr>
      </w:pPr>
      <w:r>
        <w:rPr>
          <w:noProof/>
        </w:rPr>
        <w:drawing>
          <wp:inline distT="0" distB="0" distL="114300" distR="114300" wp14:anchorId="7A0593AB" wp14:editId="42FF0E4B">
            <wp:extent cx="5353685" cy="290068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grayscl/>
                    </a:blip>
                    <a:srcRect b="696"/>
                    <a:stretch>
                      <a:fillRect/>
                    </a:stretch>
                  </pic:blipFill>
                  <pic:spPr>
                    <a:xfrm>
                      <a:off x="0" y="0"/>
                      <a:ext cx="5353685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A00F7" w14:textId="6E50346A" w:rsidR="00E41D29" w:rsidRDefault="00E41D29">
      <w:pPr>
        <w:pStyle w:val="Bodytext3"/>
        <w:rPr>
          <w:rFonts w:ascii="Times New Roman" w:eastAsia="宋体" w:hAnsi="Times New Roman" w:cs="Times New Roman"/>
          <w:color w:val="000000"/>
          <w:sz w:val="21"/>
          <w:szCs w:val="21"/>
          <w:lang w:bidi="en-US"/>
        </w:rPr>
      </w:pPr>
    </w:p>
    <w:sectPr w:rsidR="00E41D2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802A8" w14:textId="77777777" w:rsidR="00D51FA2" w:rsidRDefault="00D51FA2" w:rsidP="00363645">
      <w:r>
        <w:separator/>
      </w:r>
    </w:p>
  </w:endnote>
  <w:endnote w:type="continuationSeparator" w:id="0">
    <w:p w14:paraId="619C451B" w14:textId="77777777" w:rsidR="00D51FA2" w:rsidRDefault="00D51FA2" w:rsidP="0036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708EE" w14:textId="77777777" w:rsidR="00D51FA2" w:rsidRDefault="00D51FA2" w:rsidP="00363645">
      <w:r>
        <w:separator/>
      </w:r>
    </w:p>
  </w:footnote>
  <w:footnote w:type="continuationSeparator" w:id="0">
    <w:p w14:paraId="54F83F7A" w14:textId="77777777" w:rsidR="00D51FA2" w:rsidRDefault="00D51FA2" w:rsidP="00363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D29"/>
    <w:rsid w:val="00363645"/>
    <w:rsid w:val="003E3589"/>
    <w:rsid w:val="00D51FA2"/>
    <w:rsid w:val="00E41D29"/>
    <w:rsid w:val="795C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258D7"/>
  <w15:docId w15:val="{FF769D61-FAF5-480A-A656-3F31844A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next w:val="a"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next w:val="a"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next w:val="a"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next w:val="a"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next w:val="a"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link w:val="a4"/>
    <w:uiPriority w:val="99"/>
    <w:semiHidden/>
    <w:unhideWhenUsed/>
    <w:qFormat/>
  </w:style>
  <w:style w:type="paragraph" w:styleId="a5">
    <w:name w:val="Title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character" w:styleId="a6">
    <w:name w:val="Hyperlink"/>
    <w:uiPriority w:val="99"/>
    <w:unhideWhenUsed/>
    <w:qFormat/>
    <w:rPr>
      <w:color w:val="0563C1"/>
      <w:u w:val="single"/>
    </w:rPr>
  </w:style>
  <w:style w:type="character" w:styleId="a7">
    <w:name w:val="footnote reference"/>
    <w:uiPriority w:val="99"/>
    <w:semiHidden/>
    <w:unhideWhenUsed/>
    <w:qFormat/>
    <w:rPr>
      <w:vertAlign w:val="superscript"/>
    </w:rPr>
  </w:style>
  <w:style w:type="paragraph" w:styleId="a8">
    <w:name w:val="List Paragraph"/>
    <w:qFormat/>
    <w:rPr>
      <w:sz w:val="21"/>
      <w:szCs w:val="22"/>
    </w:rPr>
  </w:style>
  <w:style w:type="character" w:customStyle="1" w:styleId="a4">
    <w:name w:val="脚注文本 字符"/>
    <w:link w:val="a3"/>
    <w:uiPriority w:val="99"/>
    <w:semiHidden/>
    <w:unhideWhenUsed/>
    <w:qFormat/>
    <w:rPr>
      <w:sz w:val="20"/>
      <w:szCs w:val="20"/>
    </w:rPr>
  </w:style>
  <w:style w:type="paragraph" w:customStyle="1" w:styleId="Style13">
    <w:name w:val="_Style 13"/>
    <w:qFormat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Style14">
    <w:name w:val="_Style 14"/>
    <w:qFormat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customStyle="1" w:styleId="Bodytext3">
    <w:name w:val="Body text|3"/>
    <w:basedOn w:val="a"/>
    <w:autoRedefine/>
    <w:qFormat/>
    <w:pPr>
      <w:spacing w:after="40"/>
      <w:jc w:val="center"/>
    </w:pPr>
    <w:rPr>
      <w:b/>
      <w:bCs/>
      <w:sz w:val="44"/>
      <w:szCs w:val="44"/>
    </w:rPr>
  </w:style>
  <w:style w:type="paragraph" w:styleId="a9">
    <w:name w:val="header"/>
    <w:basedOn w:val="a"/>
    <w:link w:val="aa"/>
    <w:rsid w:val="003636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363645"/>
    <w:rPr>
      <w:sz w:val="18"/>
      <w:szCs w:val="18"/>
    </w:rPr>
  </w:style>
  <w:style w:type="paragraph" w:styleId="ab">
    <w:name w:val="footer"/>
    <w:basedOn w:val="a"/>
    <w:link w:val="ac"/>
    <w:rsid w:val="00363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3636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gao</cp:lastModifiedBy>
  <cp:revision>2</cp:revision>
  <cp:lastPrinted>2025-08-13T06:29:00Z</cp:lastPrinted>
  <dcterms:created xsi:type="dcterms:W3CDTF">2026-01-05T02:16:00Z</dcterms:created>
  <dcterms:modified xsi:type="dcterms:W3CDTF">2026-01-05T02:16:00Z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eyJoZGlkIjoiMDYzYmJmMzkxNGE3ZWYwNjI1ZjgwM2NmOWQ1MWE3NmEiLCJ1c2VySWQiOiIxMjM0MzQ1NjI5In0=</vt:lpwstr>
  </property>
  <property fmtid="{D5CDD505-2E9C-101B-9397-08002B2CF9AE}" pid="3" name="KSOProductBuildVer">
    <vt:lpwstr>2052-12.1.0.21915</vt:lpwstr>
  </property>
  <property fmtid="{D5CDD505-2E9C-101B-9397-08002B2CF9AE}" pid="4" name="ICV">
    <vt:lpwstr>AD305B569C234DAAA092948FB5C3FDCF_13</vt:lpwstr>
  </property>
</Properties>
</file>